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B3B" w:rsidRPr="006F51FB" w:rsidRDefault="00520B3B" w:rsidP="006D3AF9">
      <w:pPr>
        <w:tabs>
          <w:tab w:val="clear" w:pos="284"/>
        </w:tabs>
        <w:rPr>
          <w:b/>
          <w:sz w:val="32"/>
          <w:szCs w:val="32"/>
        </w:rPr>
      </w:pPr>
      <w:r w:rsidRPr="006F51FB">
        <w:rPr>
          <w:b/>
          <w:sz w:val="32"/>
          <w:szCs w:val="32"/>
        </w:rPr>
        <w:t>Metoo är en murbräcka i tyshetskulturen</w:t>
      </w:r>
    </w:p>
    <w:p w:rsidR="00520B3B" w:rsidRDefault="00520B3B" w:rsidP="006D3AF9">
      <w:pPr>
        <w:tabs>
          <w:tab w:val="clear" w:pos="284"/>
        </w:tabs>
      </w:pPr>
    </w:p>
    <w:p w:rsidR="00511951" w:rsidRDefault="00520B3B" w:rsidP="00520B3B">
      <w:pPr>
        <w:tabs>
          <w:tab w:val="clear" w:pos="284"/>
        </w:tabs>
      </w:pPr>
      <w:r>
        <w:t>Land för land, bransch för bransch</w:t>
      </w:r>
      <w:r w:rsidR="00511951">
        <w:t>,</w:t>
      </w:r>
      <w:r>
        <w:t xml:space="preserve"> har vittnesmålen under hashtagen </w:t>
      </w:r>
      <w:r w:rsidR="00D86230">
        <w:t xml:space="preserve">Metoo </w:t>
      </w:r>
      <w:r>
        <w:t>berört och</w:t>
      </w:r>
      <w:r w:rsidR="00511951">
        <w:t xml:space="preserve"> lämnat oss förfärade</w:t>
      </w:r>
      <w:r>
        <w:t xml:space="preserve">. </w:t>
      </w:r>
      <w:r w:rsidR="00C47CFC">
        <w:t xml:space="preserve">Metoo är en murbräcka i </w:t>
      </w:r>
      <w:r w:rsidR="00511951" w:rsidRPr="00511951">
        <w:t>tystnadkulturen</w:t>
      </w:r>
      <w:r w:rsidR="00511951">
        <w:t xml:space="preserve"> </w:t>
      </w:r>
      <w:r w:rsidR="00511951" w:rsidRPr="00511951">
        <w:t>rörande</w:t>
      </w:r>
      <w:r w:rsidR="00511951">
        <w:t xml:space="preserve"> trakasserier och sexuellt våld</w:t>
      </w:r>
      <w:r w:rsidR="00C47CFC">
        <w:t xml:space="preserve"> och det är dags för förändring.</w:t>
      </w:r>
      <w:r w:rsidR="000C3CCB">
        <w:t xml:space="preserve"> </w:t>
      </w:r>
      <w:r>
        <w:t xml:space="preserve">Vi har alla ett ansvar för att de här vittnesmålen inte varit förgäves. </w:t>
      </w:r>
    </w:p>
    <w:p w:rsidR="00511951" w:rsidRDefault="00511951" w:rsidP="00520B3B">
      <w:pPr>
        <w:tabs>
          <w:tab w:val="clear" w:pos="284"/>
        </w:tabs>
      </w:pPr>
    </w:p>
    <w:p w:rsidR="000C3CCB" w:rsidRDefault="00511951" w:rsidP="00520B3B">
      <w:pPr>
        <w:tabs>
          <w:tab w:val="clear" w:pos="284"/>
        </w:tabs>
      </w:pPr>
      <w:r w:rsidRPr="00511951">
        <w:t xml:space="preserve">Övergrepp och kränkningar mot kvinnor, såväl som sexistiska attityder, är ett </w:t>
      </w:r>
      <w:r>
        <w:t>problem som k</w:t>
      </w:r>
      <w:r w:rsidRPr="00511951">
        <w:t>räver många olika åtgärder på flera områden. Det finns inte ett enkelt svar.</w:t>
      </w:r>
    </w:p>
    <w:p w:rsidR="000C3CCB" w:rsidRDefault="000C3CCB" w:rsidP="00520B3B">
      <w:pPr>
        <w:tabs>
          <w:tab w:val="clear" w:pos="284"/>
        </w:tabs>
      </w:pPr>
    </w:p>
    <w:p w:rsidR="000C3CCB" w:rsidRDefault="00520B3B" w:rsidP="006D3AF9">
      <w:pPr>
        <w:tabs>
          <w:tab w:val="clear" w:pos="284"/>
        </w:tabs>
      </w:pPr>
      <w:r>
        <w:t>Kvinnors utsatthet för sexualbrott har ökat kraftigt under de senaste åren och samtidigt läggs utredningarna på hög hos polisen. Att ett av världens mest jämställda länder, med ett av världens högsta skattetryck</w:t>
      </w:r>
      <w:r w:rsidR="000C3CCB">
        <w:t>,</w:t>
      </w:r>
      <w:r>
        <w:t xml:space="preserve"> inte kan hantera detta är ofattbart och det duger inte. </w:t>
      </w:r>
      <w:r w:rsidR="000C3CCB">
        <w:br/>
      </w:r>
    </w:p>
    <w:p w:rsidR="00D86230" w:rsidRDefault="00520B3B" w:rsidP="006D3AF9">
      <w:pPr>
        <w:tabs>
          <w:tab w:val="clear" w:pos="284"/>
        </w:tabs>
      </w:pPr>
      <w:r w:rsidRPr="00520B3B">
        <w:t>Moderaterna har lagt fram ett brett åtgärdsprogram med förslag på skärpt lagstiftning och förbättringar av rättsväsendets hantering av sexualbrott. Bland annat föreslår vi en skärpning av stra</w:t>
      </w:r>
      <w:r w:rsidR="000C3CCB">
        <w:t xml:space="preserve">ffen för våldtäkt, </w:t>
      </w:r>
      <w:r w:rsidRPr="00520B3B">
        <w:t>att skadestånden för de som utsätts för sexualbrott ska höjas</w:t>
      </w:r>
      <w:r w:rsidR="000C3CCB">
        <w:t xml:space="preserve"> samt att</w:t>
      </w:r>
      <w:r w:rsidR="00200321" w:rsidRPr="00200321">
        <w:t xml:space="preserve"> det i varje polisregion ska inrättas särskilda grupper som är </w:t>
      </w:r>
      <w:r w:rsidR="00200321">
        <w:t>specialiserade på sexualbrott.</w:t>
      </w:r>
      <w:r w:rsidRPr="00520B3B">
        <w:t xml:space="preserve"> </w:t>
      </w:r>
    </w:p>
    <w:p w:rsidR="00482C83" w:rsidRDefault="00482C83" w:rsidP="006D3AF9">
      <w:pPr>
        <w:tabs>
          <w:tab w:val="clear" w:pos="284"/>
        </w:tabs>
      </w:pPr>
    </w:p>
    <w:p w:rsidR="00D86230" w:rsidRDefault="000C3CCB" w:rsidP="006D3AF9">
      <w:pPr>
        <w:tabs>
          <w:tab w:val="clear" w:pos="284"/>
        </w:tabs>
      </w:pPr>
      <w:r>
        <w:t xml:space="preserve">Vi behöver också </w:t>
      </w:r>
      <w:r w:rsidR="00D86230">
        <w:t xml:space="preserve">se till att förbättringar sker </w:t>
      </w:r>
      <w:r w:rsidR="00511951">
        <w:t>på våra arbetsplatser</w:t>
      </w:r>
      <w:r w:rsidR="001576D7">
        <w:t>.</w:t>
      </w:r>
      <w:r w:rsidR="00D86230">
        <w:t xml:space="preserve"> </w:t>
      </w:r>
      <w:r w:rsidR="00D86230" w:rsidRPr="00D86230">
        <w:t>Alla arbetsgivare måste klargöra att kränkningar inte är tillåtna och upprätta rutiner för att hantera dessa</w:t>
      </w:r>
      <w:r w:rsidR="00D86230">
        <w:t xml:space="preserve">. </w:t>
      </w:r>
      <w:r>
        <w:t xml:space="preserve">Moderaterna vill också utvärdera </w:t>
      </w:r>
      <w:r w:rsidR="00511951">
        <w:t>om</w:t>
      </w:r>
      <w:r>
        <w:t xml:space="preserve"> de skärpningar som genomfördes av diskrimineringslagen under alliansregeringen har haft effekt.</w:t>
      </w:r>
    </w:p>
    <w:p w:rsidR="00D86230" w:rsidRDefault="00D86230" w:rsidP="006D3AF9">
      <w:pPr>
        <w:tabs>
          <w:tab w:val="clear" w:pos="284"/>
        </w:tabs>
      </w:pPr>
    </w:p>
    <w:p w:rsidR="00D86230" w:rsidRDefault="000C3CCB" w:rsidP="000C3CCB">
      <w:pPr>
        <w:tabs>
          <w:tab w:val="clear" w:pos="284"/>
        </w:tabs>
      </w:pPr>
      <w:r>
        <w:t xml:space="preserve">Men enbart poliska beslut kommer inte att lösa problemen. </w:t>
      </w:r>
      <w:r w:rsidR="00D473DF">
        <w:t xml:space="preserve">Vi </w:t>
      </w:r>
      <w:r>
        <w:t>kan alla bidra till att</w:t>
      </w:r>
      <w:r w:rsidR="00D473DF">
        <w:t xml:space="preserve"> nästa generation står bättre rust</w:t>
      </w:r>
      <w:r>
        <w:t>ad</w:t>
      </w:r>
      <w:r w:rsidR="00D473DF">
        <w:t xml:space="preserve"> </w:t>
      </w:r>
      <w:r>
        <w:t>genom att</w:t>
      </w:r>
      <w:r w:rsidR="00D473DF" w:rsidRPr="00D473DF">
        <w:t xml:space="preserve"> tidigt prata om den självklara utgångspunkten att varje individ bestämmer själv över sin egen kropp o</w:t>
      </w:r>
      <w:r w:rsidR="00D473DF">
        <w:t xml:space="preserve">ch därtill sin egen sexualitet. </w:t>
      </w:r>
      <w:r w:rsidR="00511951">
        <w:t xml:space="preserve">Skolan är också en viktig </w:t>
      </w:r>
      <w:r w:rsidR="00774774">
        <w:t xml:space="preserve">plattform för att </w:t>
      </w:r>
      <w:r w:rsidR="00D473DF">
        <w:t xml:space="preserve"> sprida sunda värderingar</w:t>
      </w:r>
      <w:r w:rsidR="00511951">
        <w:t>. Moderaterna vill</w:t>
      </w:r>
      <w:r w:rsidR="00774774">
        <w:t xml:space="preserve"> stärka</w:t>
      </w:r>
      <w:r w:rsidR="00D473DF">
        <w:t xml:space="preserve"> rektorers mandat till att tvångsförflytta </w:t>
      </w:r>
      <w:r w:rsidR="00511951">
        <w:t>förövare</w:t>
      </w:r>
      <w:r w:rsidR="00D473DF">
        <w:t xml:space="preserve"> och stärka lärarens rätt att ingripa. </w:t>
      </w:r>
    </w:p>
    <w:p w:rsidR="00520B3B" w:rsidRDefault="00520B3B" w:rsidP="006D3AF9">
      <w:pPr>
        <w:tabs>
          <w:tab w:val="clear" w:pos="284"/>
        </w:tabs>
      </w:pPr>
    </w:p>
    <w:p w:rsidR="00D473DF" w:rsidRDefault="00D473DF" w:rsidP="006D3AF9">
      <w:pPr>
        <w:tabs>
          <w:tab w:val="clear" w:pos="284"/>
        </w:tabs>
      </w:pPr>
      <w:r w:rsidRPr="00D473DF">
        <w:t xml:space="preserve">I ett av världens mest jämställda länder ska ingen behöva utsättas för sexuella trakasserier eller våld. Och det är tydligt att vi gemensamt måste ta krafttag och prata mer om jämställdhet och respekt mellan människor. I skolan, på arbetsplatsen, i samhället. </w:t>
      </w:r>
    </w:p>
    <w:p w:rsidR="00CB2F17" w:rsidRDefault="00CB2F17" w:rsidP="006D3AF9">
      <w:pPr>
        <w:tabs>
          <w:tab w:val="clear" w:pos="284"/>
        </w:tabs>
      </w:pPr>
    </w:p>
    <w:p w:rsidR="00CB2F17" w:rsidRDefault="00CB2F17" w:rsidP="006D3AF9">
      <w:pPr>
        <w:tabs>
          <w:tab w:val="clear" w:pos="284"/>
        </w:tabs>
      </w:pPr>
    </w:p>
    <w:p w:rsidR="00482C83" w:rsidRDefault="00CB2F17" w:rsidP="006D3AF9">
      <w:pPr>
        <w:tabs>
          <w:tab w:val="clear" w:pos="284"/>
        </w:tabs>
      </w:pPr>
      <w:r>
        <w:t>Jessica Polfjärd (M)</w:t>
      </w:r>
      <w:r>
        <w:br/>
        <w:t>Arbetsmarknads- och jämställdhetspolitisk talesperson</w:t>
      </w:r>
    </w:p>
    <w:p w:rsidR="00482C83" w:rsidRDefault="00482C83" w:rsidP="006D3AF9">
      <w:pPr>
        <w:tabs>
          <w:tab w:val="clear" w:pos="284"/>
        </w:tabs>
      </w:pPr>
    </w:p>
    <w:p w:rsidR="00482C83" w:rsidRDefault="00482C83" w:rsidP="006D3AF9">
      <w:pPr>
        <w:tabs>
          <w:tab w:val="clear" w:pos="284"/>
        </w:tabs>
      </w:pPr>
      <w:r>
        <w:t>Jan Ericson (M)</w:t>
      </w:r>
    </w:p>
    <w:p w:rsidR="00482C83" w:rsidRDefault="00482C83" w:rsidP="006D3AF9">
      <w:pPr>
        <w:tabs>
          <w:tab w:val="clear" w:pos="284"/>
        </w:tabs>
      </w:pPr>
      <w:r>
        <w:t xml:space="preserve">Riksdagsledamot </w:t>
      </w:r>
      <w:r w:rsidR="00B7743B">
        <w:t>Arbetsmarknadsutskottet</w:t>
      </w:r>
    </w:p>
    <w:p w:rsidR="00482C83" w:rsidRDefault="00482C83" w:rsidP="006D3AF9">
      <w:pPr>
        <w:tabs>
          <w:tab w:val="clear" w:pos="284"/>
        </w:tabs>
      </w:pPr>
    </w:p>
    <w:p w:rsidR="00482C83" w:rsidRDefault="00482C83" w:rsidP="006D3AF9">
      <w:pPr>
        <w:tabs>
          <w:tab w:val="clear" w:pos="284"/>
        </w:tabs>
      </w:pPr>
      <w:r>
        <w:t>Cecilie Tenfjord- Toftby (M)</w:t>
      </w:r>
    </w:p>
    <w:p w:rsidR="00520B3B" w:rsidRDefault="00482C83" w:rsidP="006D3AF9">
      <w:pPr>
        <w:tabs>
          <w:tab w:val="clear" w:pos="284"/>
        </w:tabs>
      </w:pPr>
      <w:r>
        <w:t xml:space="preserve">Riksdagsledamot </w:t>
      </w:r>
      <w:r w:rsidR="00B7743B">
        <w:t>Civilutskottet</w:t>
      </w:r>
      <w:bookmarkStart w:id="0" w:name="_GoBack"/>
      <w:bookmarkEnd w:id="0"/>
      <w:r w:rsidR="00CB2F17">
        <w:br/>
      </w:r>
      <w:r w:rsidR="00CB2F17">
        <w:br/>
      </w:r>
    </w:p>
    <w:p w:rsidR="00520B3B" w:rsidRDefault="00520B3B" w:rsidP="006D3AF9">
      <w:pPr>
        <w:tabs>
          <w:tab w:val="clear" w:pos="284"/>
        </w:tabs>
      </w:pPr>
    </w:p>
    <w:p w:rsidR="00520B3B" w:rsidRDefault="00520B3B" w:rsidP="006D3AF9">
      <w:pPr>
        <w:tabs>
          <w:tab w:val="clear" w:pos="284"/>
        </w:tabs>
      </w:pPr>
    </w:p>
    <w:p w:rsidR="00520B3B" w:rsidRDefault="00520B3B" w:rsidP="006D3AF9">
      <w:pPr>
        <w:tabs>
          <w:tab w:val="clear" w:pos="284"/>
        </w:tabs>
      </w:pPr>
    </w:p>
    <w:p w:rsidR="00520B3B" w:rsidRPr="00A37376" w:rsidRDefault="00520B3B" w:rsidP="006D3AF9">
      <w:pPr>
        <w:tabs>
          <w:tab w:val="clear" w:pos="284"/>
        </w:tabs>
      </w:pPr>
    </w:p>
    <w:sectPr w:rsidR="00520B3B"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3B"/>
    <w:rsid w:val="0006043F"/>
    <w:rsid w:val="00072835"/>
    <w:rsid w:val="00094A50"/>
    <w:rsid w:val="000C3CCB"/>
    <w:rsid w:val="001576D7"/>
    <w:rsid w:val="00200321"/>
    <w:rsid w:val="0028015F"/>
    <w:rsid w:val="00280BC7"/>
    <w:rsid w:val="002B7046"/>
    <w:rsid w:val="00367851"/>
    <w:rsid w:val="00386CC5"/>
    <w:rsid w:val="00482C83"/>
    <w:rsid w:val="00511951"/>
    <w:rsid w:val="00520B3B"/>
    <w:rsid w:val="005315D0"/>
    <w:rsid w:val="00585C22"/>
    <w:rsid w:val="006D3AF9"/>
    <w:rsid w:val="006F51FB"/>
    <w:rsid w:val="00712851"/>
    <w:rsid w:val="007149F6"/>
    <w:rsid w:val="00774774"/>
    <w:rsid w:val="007B6A85"/>
    <w:rsid w:val="00874A67"/>
    <w:rsid w:val="008A06D2"/>
    <w:rsid w:val="008D3BE8"/>
    <w:rsid w:val="008F5C48"/>
    <w:rsid w:val="00925EF5"/>
    <w:rsid w:val="00980BA4"/>
    <w:rsid w:val="009855B9"/>
    <w:rsid w:val="00A37376"/>
    <w:rsid w:val="00A83E5E"/>
    <w:rsid w:val="00B026D0"/>
    <w:rsid w:val="00B7743B"/>
    <w:rsid w:val="00C47CFC"/>
    <w:rsid w:val="00CB2F17"/>
    <w:rsid w:val="00D473DF"/>
    <w:rsid w:val="00D66118"/>
    <w:rsid w:val="00D8468E"/>
    <w:rsid w:val="00D86230"/>
    <w:rsid w:val="00DE3D8E"/>
    <w:rsid w:val="00F063C4"/>
    <w:rsid w:val="00F614EE"/>
    <w:rsid w:val="00F66E5F"/>
    <w:rsid w:val="00FC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68AB"/>
  <w15:chartTrackingRefBased/>
  <w15:docId w15:val="{7CEFBC23-BF0A-4BBB-BE78-2E0E4182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71394">
      <w:bodyDiv w:val="1"/>
      <w:marLeft w:val="0"/>
      <w:marRight w:val="0"/>
      <w:marTop w:val="0"/>
      <w:marBottom w:val="0"/>
      <w:divBdr>
        <w:top w:val="none" w:sz="0" w:space="0" w:color="auto"/>
        <w:left w:val="none" w:sz="0" w:space="0" w:color="auto"/>
        <w:bottom w:val="none" w:sz="0" w:space="0" w:color="auto"/>
        <w:right w:val="none" w:sz="0" w:space="0" w:color="auto"/>
      </w:divBdr>
    </w:div>
    <w:div w:id="1058825925">
      <w:bodyDiv w:val="1"/>
      <w:marLeft w:val="0"/>
      <w:marRight w:val="0"/>
      <w:marTop w:val="0"/>
      <w:marBottom w:val="0"/>
      <w:divBdr>
        <w:top w:val="none" w:sz="0" w:space="0" w:color="auto"/>
        <w:left w:val="none" w:sz="0" w:space="0" w:color="auto"/>
        <w:bottom w:val="none" w:sz="0" w:space="0" w:color="auto"/>
        <w:right w:val="none" w:sz="0" w:space="0" w:color="auto"/>
      </w:divBdr>
    </w:div>
    <w:div w:id="1814566419">
      <w:bodyDiv w:val="1"/>
      <w:marLeft w:val="0"/>
      <w:marRight w:val="0"/>
      <w:marTop w:val="0"/>
      <w:marBottom w:val="0"/>
      <w:divBdr>
        <w:top w:val="none" w:sz="0" w:space="0" w:color="auto"/>
        <w:left w:val="none" w:sz="0" w:space="0" w:color="auto"/>
        <w:bottom w:val="none" w:sz="0" w:space="0" w:color="auto"/>
        <w:right w:val="none" w:sz="0" w:space="0" w:color="auto"/>
      </w:divBdr>
    </w:div>
    <w:div w:id="209315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3</TotalTime>
  <Pages>1</Pages>
  <Words>353</Words>
  <Characters>2024</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Jonna Sandström</dc:creator>
  <cp:keywords/>
  <dc:description/>
  <cp:lastModifiedBy>Jan Ericson</cp:lastModifiedBy>
  <cp:revision>3</cp:revision>
  <dcterms:created xsi:type="dcterms:W3CDTF">2017-12-14T15:42:00Z</dcterms:created>
  <dcterms:modified xsi:type="dcterms:W3CDTF">2017-12-14T15:44:00Z</dcterms:modified>
</cp:coreProperties>
</file>